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CALENDARIO DE COMPETENCIAS G.R. – F.C.G. 2024</w:t>
      </w:r>
      <w:r w:rsidDel="00000000" w:rsidR="00000000" w:rsidRPr="00000000">
        <w:rPr>
          <w:rtl w:val="0"/>
        </w:rPr>
      </w:r>
    </w:p>
    <w:tbl>
      <w:tblPr>
        <w:tblStyle w:val="Table1"/>
        <w:tblW w:w="10727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7"/>
        <w:gridCol w:w="4635"/>
        <w:gridCol w:w="2715"/>
        <w:gridCol w:w="1680"/>
        <w:tblGridChange w:id="0">
          <w:tblGrid>
            <w:gridCol w:w="1697"/>
            <w:gridCol w:w="4635"/>
            <w:gridCol w:w="2715"/>
            <w:gridCol w:w="168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shd w:fill="be80da" w:val="clear"/>
            <w:vAlign w:val="center"/>
          </w:tcPr>
          <w:p w:rsidR="00000000" w:rsidDel="00000000" w:rsidP="00000000" w:rsidRDefault="00000000" w:rsidRPr="00000000" w14:paraId="0000000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03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05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Organizadores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06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22 - 23/03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Actualización Jueces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Nivel A y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0A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12 - 13/04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1er INGRESO A ELITE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Todas las Categorías.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1er SELECTIVO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Senior y Junior para Campeonato Panamericano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1er SELECTIVO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Age Group para Campeonato Sudamericano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Bs As - CAEP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- FMG 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10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23 - 27/04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ACADEMIA FIG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Asunción - Paraguay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ABRIL (A definir)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Actualización Jueces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Nivel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3 - 4/05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2do SELECTIVO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y Junior para Campeonato Panamericano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Córdoba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- 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1C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 y 18/05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1er PROMOCIONAL - NIVELES A, B, C y 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A confirmar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01/06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PROVINCIAL DE CLUBES - NIVEL C y 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A confirmar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24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2 - 9/06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CAMPEONATO PANAMERICANO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y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Guatemala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UPAG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28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5 - 8/06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TORNEO NACIONAL DE CLUBES - NIVEL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Misiones (A confirmar)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- FMiG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2C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15/06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PROVINCIAL DE CLUBES - NIVELES A y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A confirmar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="259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25 - 29/06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ACADEMIA FIG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Lima - Perú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34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1er PROMOCIONAL - NIVEL ESCUELA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Según sorteo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38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3 - 6/07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TORNEO NACIONAL DE CLUBES - NIVELES A y B</w:t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2do INGRESO A ELITE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Todas las categorías.  </w:t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SELECTIVO: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1er SELECTIVO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Senior y Junior para Campeonato  Sudamericano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2do SELECTIVO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Age Group para Campeonato Sudamericano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Santa 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- FSG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22 - 23/08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2do PROMOCIONAL - NIVELES A, B, C y 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A confirmar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5 - 7/09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2do SELECTIVO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para Campeonato Sudamericano</w:t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3er SELECTIVO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Age Group para Campeonato Sudamericano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Bs 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- FMG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49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5/10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PROVINCIAL FEDERATIVO - NIVELES C y 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A confirmar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4D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18 - 19/10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PROVINCIAL FEDERATIVO - NIVEL A Y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A confirmar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shd w:fill="be80da" w:val="clear"/>
          </w:tcPr>
          <w:p w:rsidR="00000000" w:rsidDel="00000000" w:rsidP="00000000" w:rsidRDefault="00000000" w:rsidRPr="00000000" w14:paraId="00000051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26/10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2do PROMOCIONAL - NIVEL ESCUELA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Según sorteo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30/10 - 3/11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TORNEO NACIONAL FEDERATIVO - NIVEL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San Juan (A confirmar)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- FSJG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4 - 10/11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CAMPEONATO SUDAMERICANO SENIOR Y COPA SUDAMERICANA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CONSUGI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14 - 16/11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TORNEO NACIONAL FEDERATIVO - NIVELES A y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San Luis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 – FSLG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e80da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3 - 9/12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1f1e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CAMPEONATO SUDAMERICANO JUNIOR Y AGE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Aracaju - Brasil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CONSUGI</w:t>
            </w:r>
          </w:p>
        </w:tc>
      </w:tr>
    </w:tbl>
    <w:p w:rsidR="00000000" w:rsidDel="00000000" w:rsidP="00000000" w:rsidRDefault="00000000" w:rsidRPr="00000000" w14:paraId="0000006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10545.0" w:type="dxa"/>
      <w:jc w:val="left"/>
      <w:tblInd w:w="-843.0" w:type="dxa"/>
      <w:tblBorders>
        <w:top w:color="8064a2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975"/>
      <w:gridCol w:w="6570"/>
      <w:tblGridChange w:id="0">
        <w:tblGrid>
          <w:gridCol w:w="3975"/>
          <w:gridCol w:w="6570"/>
        </w:tblGrid>
      </w:tblGridChange>
    </w:tblGrid>
    <w:tr>
      <w:trPr>
        <w:cantSplit w:val="0"/>
        <w:trHeight w:val="3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C">
          <w:pPr>
            <w:tabs>
              <w:tab w:val="center" w:leader="none" w:pos="4419"/>
              <w:tab w:val="right" w:leader="none" w:pos="8838"/>
              <w:tab w:val="center" w:leader="none" w:pos="284"/>
            </w:tabs>
            <w:spacing w:line="240" w:lineRule="auto"/>
            <w:rPr>
              <w:rFonts w:ascii="Calibri" w:cs="Calibri" w:eastAsia="Calibri" w:hAnsi="Calibri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Secretaría Técnica. GR. FCG.</w:t>
          </w:r>
          <w:r w:rsidDel="00000000" w:rsidR="00000000" w:rsidRPr="00000000">
            <w:rPr>
              <w:rtl w:val="0"/>
            </w:rPr>
          </w:r>
        </w:p>
      </w:tc>
      <w:tc>
        <w:tcPr>
          <w:shd w:fill="8064a2" w:val="clear"/>
        </w:tcPr>
        <w:p w:rsidR="00000000" w:rsidDel="00000000" w:rsidP="00000000" w:rsidRDefault="00000000" w:rsidRPr="00000000" w14:paraId="0000006D">
          <w:pPr>
            <w:tabs>
              <w:tab w:val="center" w:leader="none" w:pos="4419"/>
              <w:tab w:val="right" w:leader="none" w:pos="8838"/>
            </w:tabs>
            <w:spacing w:line="240" w:lineRule="auto"/>
            <w:jc w:val="right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tabs>
        <w:tab w:val="center" w:leader="none" w:pos="4419"/>
        <w:tab w:val="right" w:leader="none" w:pos="8838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-257173</wp:posOffset>
          </wp:positionH>
          <wp:positionV relativeFrom="paragraph">
            <wp:posOffset>22765</wp:posOffset>
          </wp:positionV>
          <wp:extent cx="800100" cy="6572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5617" t="0"/>
                  <a:stretch>
                    <a:fillRect/>
                  </a:stretch>
                </pic:blipFill>
                <pic:spPr>
                  <a:xfrm>
                    <a:off x="0" y="0"/>
                    <a:ext cx="80010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0500.0" w:type="dxa"/>
      <w:jc w:val="left"/>
      <w:tblInd w:w="-843.0" w:type="dxa"/>
      <w:tblLayout w:type="fixed"/>
      <w:tblLook w:val="0000"/>
    </w:tblPr>
    <w:tblGrid>
      <w:gridCol w:w="8805"/>
      <w:gridCol w:w="1695"/>
      <w:tblGridChange w:id="0">
        <w:tblGrid>
          <w:gridCol w:w="8805"/>
          <w:gridCol w:w="1695"/>
        </w:tblGrid>
      </w:tblGridChange>
    </w:tblGrid>
    <w:tr>
      <w:trPr>
        <w:cantSplit w:val="0"/>
        <w:trHeight w:val="475" w:hRule="atLeast"/>
        <w:tblHeader w:val="0"/>
      </w:trPr>
      <w:tc>
        <w:tcPr>
          <w:shd w:fill="8064a2" w:val="clear"/>
          <w:vAlign w:val="center"/>
        </w:tcPr>
        <w:p w:rsidR="00000000" w:rsidDel="00000000" w:rsidP="00000000" w:rsidRDefault="00000000" w:rsidRPr="00000000" w14:paraId="00000067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ffffff"/>
              <w:rtl w:val="0"/>
            </w:rPr>
            <w:t xml:space="preserve">SECRETARÍA TÉCNICA F.C.G 2024 - GIMNASIA RÍTMICA</w:t>
          </w:r>
          <w:r w:rsidDel="00000000" w:rsidR="00000000" w:rsidRPr="00000000">
            <w:rPr>
              <w:rtl w:val="0"/>
            </w:rPr>
          </w:r>
        </w:p>
      </w:tc>
      <w:tc>
        <w:tcPr>
          <w:shd w:fill="000000" w:val="clear"/>
          <w:vAlign w:val="center"/>
        </w:tcPr>
        <w:p w:rsidR="00000000" w:rsidDel="00000000" w:rsidP="00000000" w:rsidRDefault="00000000" w:rsidRPr="00000000" w14:paraId="00000068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color w:val="ffffff"/>
              <w:rtl w:val="0"/>
            </w:rPr>
            <w:t xml:space="preserve">Actualizado </w:t>
          </w:r>
        </w:p>
        <w:p w:rsidR="00000000" w:rsidDel="00000000" w:rsidP="00000000" w:rsidRDefault="00000000" w:rsidRPr="00000000" w14:paraId="00000069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color w:val="ffffff"/>
              <w:rtl w:val="0"/>
            </w:rPr>
            <w:t xml:space="preserve">- Marzo -</w:t>
          </w:r>
        </w:p>
      </w:tc>
    </w:tr>
  </w:tbl>
  <w:p w:rsidR="00000000" w:rsidDel="00000000" w:rsidP="00000000" w:rsidRDefault="00000000" w:rsidRPr="00000000" w14:paraId="0000006A">
    <w:pPr>
      <w:tabs>
        <w:tab w:val="center" w:leader="none" w:pos="4419"/>
        <w:tab w:val="right" w:leader="none" w:pos="8838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341D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341D9"/>
  </w:style>
  <w:style w:type="paragraph" w:styleId="Piedepgina">
    <w:name w:val="footer"/>
    <w:basedOn w:val="Normal"/>
    <w:link w:val="PiedepginaCar"/>
    <w:uiPriority w:val="99"/>
    <w:unhideWhenUsed w:val="1"/>
    <w:rsid w:val="00A341D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341D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2k/oDMiv4uCyFzGT4kuJGpctQ==">CgMxLjAyCGguZ2pkZ3hzOAByITExak9HZHFTeWtUT0RLMUo0NXZqdEtQT0FHY3loWnNRMQ==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2023-06-13T16:25:00Z</dcterms:created>
  <dc:creator>Administrador</dc:creator>
</cp:coreProperties>
</file>